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CCA1E" w14:textId="77777777" w:rsidR="0061072B" w:rsidRDefault="00000000">
      <w:pPr>
        <w:pStyle w:val="Heading3"/>
      </w:pPr>
      <w:r>
        <w:t>Διαδικασία Επανεκτύπωσης Αποδείξεων</w:t>
      </w:r>
    </w:p>
    <w:p w14:paraId="5BF2AE26" w14:textId="77777777" w:rsidR="0061072B" w:rsidRDefault="00000000">
      <w:pPr>
        <w:pStyle w:val="BodyText"/>
      </w:pPr>
      <w:r>
        <w:t>Για την επανεκτύπωση αποδείξεων από την ταμειακή μηχανή, ακολουθήστε τα παρακάτω βήματα:</w:t>
      </w:r>
    </w:p>
    <w:p w14:paraId="080FCC10" w14:textId="77777777" w:rsidR="0061072B" w:rsidRDefault="00000000">
      <w:pPr>
        <w:pStyle w:val="BodyText"/>
        <w:numPr>
          <w:ilvl w:val="0"/>
          <w:numId w:val="1"/>
        </w:numPr>
        <w:tabs>
          <w:tab w:val="left" w:pos="709"/>
        </w:tabs>
        <w:spacing w:after="0"/>
      </w:pPr>
      <w:r>
        <w:t xml:space="preserve">Πατήστε το κουμπί </w:t>
      </w:r>
      <w:r>
        <w:rPr>
          <w:rStyle w:val="Strong"/>
        </w:rPr>
        <w:t>«Χειριστής»</w:t>
      </w:r>
      <w:r>
        <w:t xml:space="preserve">. </w:t>
      </w:r>
    </w:p>
    <w:p w14:paraId="611436A3" w14:textId="77777777" w:rsidR="0061072B" w:rsidRDefault="00000000">
      <w:pPr>
        <w:pStyle w:val="BodyText"/>
        <w:numPr>
          <w:ilvl w:val="0"/>
          <w:numId w:val="1"/>
        </w:numPr>
        <w:tabs>
          <w:tab w:val="left" w:pos="709"/>
        </w:tabs>
        <w:spacing w:after="0"/>
      </w:pPr>
      <w:r>
        <w:t xml:space="preserve">Χρησιμοποιώντας το κουμπί </w:t>
      </w:r>
      <w:r>
        <w:rPr>
          <w:rStyle w:val="Strong"/>
        </w:rPr>
        <w:t>«Τιμή»</w:t>
      </w:r>
      <w:r>
        <w:t xml:space="preserve"> (με το βελάκι προς τα κάτω), μεταβείτε στο μενού </w:t>
      </w:r>
      <w:r>
        <w:rPr>
          <w:rStyle w:val="Strong"/>
        </w:rPr>
        <w:t>«Ηλεκτρονικό Αρχείο»</w:t>
      </w:r>
      <w:r>
        <w:t xml:space="preserve"> και πατήστε </w:t>
      </w:r>
      <w:r>
        <w:rPr>
          <w:rStyle w:val="Strong"/>
        </w:rPr>
        <w:t>«Μετρητά»</w:t>
      </w:r>
      <w:r>
        <w:t xml:space="preserve"> για επιβεβαίωση. </w:t>
      </w:r>
    </w:p>
    <w:p w14:paraId="5F80E73A" w14:textId="77777777" w:rsidR="0061072B" w:rsidRDefault="00000000">
      <w:pPr>
        <w:pStyle w:val="BodyText"/>
        <w:numPr>
          <w:ilvl w:val="0"/>
          <w:numId w:val="1"/>
        </w:numPr>
        <w:tabs>
          <w:tab w:val="left" w:pos="709"/>
        </w:tabs>
        <w:spacing w:after="0"/>
      </w:pPr>
      <w:r>
        <w:t xml:space="preserve">Επιλέξτε την ένδειξη </w:t>
      </w:r>
      <w:r>
        <w:rPr>
          <w:rStyle w:val="Strong"/>
        </w:rPr>
        <w:t>«Εκτύπωση Αποδείξεων»</w:t>
      </w:r>
      <w:r>
        <w:t xml:space="preserve"> και πατήστε ξανά </w:t>
      </w:r>
      <w:r>
        <w:rPr>
          <w:rStyle w:val="Strong"/>
        </w:rPr>
        <w:t>«Μετρητά»</w:t>
      </w:r>
      <w:r>
        <w:t xml:space="preserve">. </w:t>
      </w:r>
    </w:p>
    <w:p w14:paraId="6F337801" w14:textId="77777777" w:rsidR="0061072B" w:rsidRDefault="00000000">
      <w:pPr>
        <w:pStyle w:val="BodyText"/>
        <w:numPr>
          <w:ilvl w:val="0"/>
          <w:numId w:val="1"/>
        </w:numPr>
        <w:tabs>
          <w:tab w:val="left" w:pos="709"/>
        </w:tabs>
        <w:spacing w:after="0"/>
      </w:pPr>
      <w:r>
        <w:t xml:space="preserve">Στη συνέχεια, επιλέξτε μία από τις παρακάτω επιλογές: </w:t>
      </w:r>
    </w:p>
    <w:p w14:paraId="248FB9B2" w14:textId="77777777" w:rsidR="0061072B" w:rsidRDefault="00000000">
      <w:pPr>
        <w:pStyle w:val="BodyText"/>
        <w:numPr>
          <w:ilvl w:val="1"/>
          <w:numId w:val="1"/>
        </w:numPr>
        <w:tabs>
          <w:tab w:val="left" w:pos="1418"/>
        </w:tabs>
        <w:spacing w:after="0"/>
      </w:pPr>
      <w:r>
        <w:rPr>
          <w:rStyle w:val="Strong"/>
        </w:rPr>
        <w:t>«Νόμιμες Αποδείξεις»</w:t>
      </w:r>
      <w:r>
        <w:t xml:space="preserve">: για επανεκτύπωση αποδείξεων βάσει ημερομηνίας ή αριθμού Ζ. </w:t>
      </w:r>
    </w:p>
    <w:p w14:paraId="38D3BAE8" w14:textId="77777777" w:rsidR="0061072B" w:rsidRDefault="00000000">
      <w:pPr>
        <w:pStyle w:val="BodyText"/>
        <w:numPr>
          <w:ilvl w:val="1"/>
          <w:numId w:val="1"/>
        </w:numPr>
        <w:tabs>
          <w:tab w:val="left" w:pos="1418"/>
        </w:tabs>
      </w:pPr>
      <w:r>
        <w:rPr>
          <w:rStyle w:val="Strong"/>
        </w:rPr>
        <w:t>«Όλες οι Καταχωρήσεις»</w:t>
      </w:r>
      <w:r>
        <w:t xml:space="preserve">: για επανεκτύπωση όλων των παραστατικών που έχουν εκδοθεί από την ταμειακή μηχανή, βάσει ημερομηνίας ή αριθμού Ζ. </w:t>
      </w:r>
    </w:p>
    <w:p w14:paraId="2DB61692" w14:textId="6B77A960" w:rsidR="0061072B" w:rsidRDefault="00087B53">
      <w:pPr>
        <w:pStyle w:val="BodyText"/>
      </w:pPr>
      <w:r>
        <w:t>*</w:t>
      </w:r>
      <w:r w:rsidR="00000000">
        <w:t>Ακολουθήστε προσεκτικά τα παραπάνω βήματα για την επιτυχή ολοκλήρωση της διαδικασίας.</w:t>
      </w:r>
      <w:r w:rsidR="00000000">
        <w:br/>
      </w:r>
    </w:p>
    <w:p w14:paraId="3D8CB309" w14:textId="77777777" w:rsidR="0061072B" w:rsidRDefault="00000000">
      <w:r>
        <w:br/>
      </w:r>
      <w:r>
        <w:rPr>
          <w:b/>
          <w:bCs/>
          <w:sz w:val="28"/>
          <w:szCs w:val="28"/>
        </w:rPr>
        <w:t>Διαδικασία Εκτύπωσης Ανοιχτών Τραπεζιών</w:t>
      </w:r>
    </w:p>
    <w:p w14:paraId="59BD2B7F" w14:textId="77777777" w:rsidR="0061072B" w:rsidRDefault="00000000">
      <w:pPr>
        <w:pStyle w:val="BodyText"/>
      </w:pPr>
      <w:r>
        <w:t>Ακολουθήστε τις παρακάτω οδηγίες, ανάλογα με το μοντέλο της ταμειακής μηχανής:</w:t>
      </w:r>
    </w:p>
    <w:p w14:paraId="493A8F10" w14:textId="77777777" w:rsidR="0061072B" w:rsidRDefault="0061072B">
      <w:pPr>
        <w:pStyle w:val="a3"/>
      </w:pPr>
    </w:p>
    <w:p w14:paraId="668F302D" w14:textId="77777777" w:rsidR="0061072B" w:rsidRDefault="00000000">
      <w:pPr>
        <w:pStyle w:val="Heading4"/>
      </w:pPr>
      <w:r>
        <w:t>Για μοντέλα DTEC 50 / 100 MD</w:t>
      </w:r>
    </w:p>
    <w:p w14:paraId="1E38269C" w14:textId="77777777" w:rsidR="0061072B" w:rsidRDefault="00000000">
      <w:pPr>
        <w:pStyle w:val="BodyText"/>
        <w:numPr>
          <w:ilvl w:val="0"/>
          <w:numId w:val="2"/>
        </w:numPr>
        <w:tabs>
          <w:tab w:val="left" w:pos="709"/>
        </w:tabs>
        <w:spacing w:after="0"/>
      </w:pPr>
      <w:r>
        <w:t xml:space="preserve">Πατήστε τα πλήκτρα </w:t>
      </w:r>
      <w:r>
        <w:rPr>
          <w:rStyle w:val="Strong"/>
        </w:rPr>
        <w:t>«2ης Λειτ.»</w:t>
      </w:r>
      <w:r>
        <w:t xml:space="preserve"> και στη συνέχεια το πλήκτρο </w:t>
      </w:r>
      <w:r>
        <w:rPr>
          <w:rStyle w:val="Strong"/>
        </w:rPr>
        <w:t>«Λειτ./Γιες»</w:t>
      </w:r>
      <w:r>
        <w:t xml:space="preserve">. </w:t>
      </w:r>
    </w:p>
    <w:p w14:paraId="6B2DF69A" w14:textId="77777777" w:rsidR="0061072B" w:rsidRDefault="00000000">
      <w:pPr>
        <w:pStyle w:val="BodyText"/>
        <w:numPr>
          <w:ilvl w:val="0"/>
          <w:numId w:val="2"/>
        </w:numPr>
        <w:tabs>
          <w:tab w:val="left" w:pos="709"/>
        </w:tabs>
        <w:spacing w:after="0"/>
      </w:pPr>
      <w:r>
        <w:t xml:space="preserve">Με το πλήκτρο </w:t>
      </w:r>
      <w:r>
        <w:rPr>
          <w:rStyle w:val="Strong"/>
        </w:rPr>
        <w:t>«Τιμή»</w:t>
      </w:r>
      <w:r>
        <w:t xml:space="preserve"> (με το βελάκι προς τα κάτω), επιλέξτε την ένδειξη </w:t>
      </w:r>
      <w:r>
        <w:rPr>
          <w:rStyle w:val="Strong"/>
        </w:rPr>
        <w:t>«Εκτύπωση Ανοιχτών Τραπεζιών»</w:t>
      </w:r>
      <w:r>
        <w:t xml:space="preserve">. </w:t>
      </w:r>
    </w:p>
    <w:p w14:paraId="5D5A5A2B" w14:textId="77777777" w:rsidR="0061072B" w:rsidRDefault="00000000">
      <w:pPr>
        <w:pStyle w:val="BodyText"/>
        <w:numPr>
          <w:ilvl w:val="0"/>
          <w:numId w:val="2"/>
        </w:numPr>
        <w:tabs>
          <w:tab w:val="left" w:pos="709"/>
        </w:tabs>
      </w:pPr>
      <w:r>
        <w:t xml:space="preserve">Πατήστε το πλήκτρο </w:t>
      </w:r>
      <w:r>
        <w:rPr>
          <w:rStyle w:val="Strong"/>
        </w:rPr>
        <w:t>«Μετρητά»</w:t>
      </w:r>
      <w:r>
        <w:t xml:space="preserve"> για επιβεβαίωση και εκτέλεση της εντολής. </w:t>
      </w:r>
    </w:p>
    <w:p w14:paraId="6E4216EF" w14:textId="77777777" w:rsidR="0061072B" w:rsidRDefault="0061072B">
      <w:pPr>
        <w:pStyle w:val="a3"/>
      </w:pPr>
    </w:p>
    <w:p w14:paraId="7876BD91" w14:textId="77777777" w:rsidR="0061072B" w:rsidRDefault="00000000">
      <w:pPr>
        <w:pStyle w:val="Heading4"/>
      </w:pPr>
      <w:r>
        <w:t>Για μοντέλα DTEC 150 / 200 MD</w:t>
      </w:r>
    </w:p>
    <w:p w14:paraId="7E534F7E" w14:textId="77777777" w:rsidR="0061072B" w:rsidRDefault="00000000">
      <w:pPr>
        <w:pStyle w:val="BodyText"/>
        <w:numPr>
          <w:ilvl w:val="0"/>
          <w:numId w:val="3"/>
        </w:numPr>
        <w:tabs>
          <w:tab w:val="left" w:pos="709"/>
        </w:tabs>
        <w:spacing w:after="0"/>
      </w:pPr>
      <w:r>
        <w:t xml:space="preserve">Πατήστε το πλήκτρο </w:t>
      </w:r>
      <w:r>
        <w:rPr>
          <w:rStyle w:val="Strong"/>
        </w:rPr>
        <w:t>«Λειτουργίες»</w:t>
      </w:r>
      <w:r>
        <w:t xml:space="preserve">. </w:t>
      </w:r>
    </w:p>
    <w:p w14:paraId="5D1DA3A9" w14:textId="77777777" w:rsidR="0061072B" w:rsidRDefault="00000000">
      <w:pPr>
        <w:pStyle w:val="BodyText"/>
        <w:numPr>
          <w:ilvl w:val="0"/>
          <w:numId w:val="3"/>
        </w:numPr>
        <w:tabs>
          <w:tab w:val="left" w:pos="709"/>
        </w:tabs>
        <w:spacing w:after="0"/>
      </w:pPr>
      <w:r>
        <w:t xml:space="preserve">Με το πλήκτρο </w:t>
      </w:r>
      <w:r>
        <w:rPr>
          <w:rStyle w:val="Strong"/>
        </w:rPr>
        <w:t>«Ακ. Απόδ.»</w:t>
      </w:r>
      <w:r>
        <w:t xml:space="preserve"> (με το βελάκι προς τα κάτω), επιλέξτε την ένδειξη </w:t>
      </w:r>
      <w:r>
        <w:rPr>
          <w:rStyle w:val="Strong"/>
        </w:rPr>
        <w:t>«Εκτύπωση Ανοιχτών Τραπεζιών»</w:t>
      </w:r>
      <w:r>
        <w:t xml:space="preserve">. </w:t>
      </w:r>
    </w:p>
    <w:p w14:paraId="551C7338" w14:textId="77777777" w:rsidR="0061072B" w:rsidRDefault="00000000">
      <w:pPr>
        <w:pStyle w:val="BodyText"/>
        <w:numPr>
          <w:ilvl w:val="0"/>
          <w:numId w:val="3"/>
        </w:numPr>
        <w:tabs>
          <w:tab w:val="left" w:pos="709"/>
        </w:tabs>
      </w:pPr>
      <w:r>
        <w:t xml:space="preserve">Πατήστε το πλήκτρο </w:t>
      </w:r>
      <w:r>
        <w:rPr>
          <w:rStyle w:val="Strong"/>
        </w:rPr>
        <w:t>«Σύνολο»</w:t>
      </w:r>
      <w:r>
        <w:t xml:space="preserve"> για επιβεβαίωση και εκτέλεση της εντολής.</w:t>
      </w:r>
    </w:p>
    <w:p w14:paraId="3F7D099B" w14:textId="77777777" w:rsidR="0061072B" w:rsidRDefault="0061072B"/>
    <w:sectPr w:rsidR="0061072B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2"/>
    <w:family w:val="auto"/>
    <w:pitch w:val="default"/>
  </w:font>
  <w:font w:name="Liberation Sans">
    <w:altName w:val="Arial"/>
    <w:panose1 w:val="020B0604020202020204"/>
    <w:charset w:val="A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87E4A"/>
    <w:multiLevelType w:val="multilevel"/>
    <w:tmpl w:val="5B52D88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2D6415D7"/>
    <w:multiLevelType w:val="multilevel"/>
    <w:tmpl w:val="2BC0EB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7165864"/>
    <w:multiLevelType w:val="multilevel"/>
    <w:tmpl w:val="7D74454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3" w15:restartNumberingAfterBreak="0">
    <w:nsid w:val="4D737701"/>
    <w:multiLevelType w:val="multilevel"/>
    <w:tmpl w:val="7390F89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num w:numId="1" w16cid:durableId="654072909">
    <w:abstractNumId w:val="0"/>
  </w:num>
  <w:num w:numId="2" w16cid:durableId="223834479">
    <w:abstractNumId w:val="2"/>
  </w:num>
  <w:num w:numId="3" w16cid:durableId="2106223004">
    <w:abstractNumId w:val="3"/>
  </w:num>
  <w:num w:numId="4" w16cid:durableId="1227647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072B"/>
    <w:rsid w:val="00087B53"/>
    <w:rsid w:val="000D6686"/>
    <w:rsid w:val="0061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E897A"/>
  <w15:docId w15:val="{316918D7-296D-4434-8876-10AAC9B58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el-G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a"/>
    <w:next w:val="BodyText"/>
    <w:uiPriority w:val="9"/>
    <w:unhideWhenUsed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paragraph" w:styleId="Heading4">
    <w:name w:val="heading 4"/>
    <w:basedOn w:val="a"/>
    <w:next w:val="BodyText"/>
    <w:uiPriority w:val="9"/>
    <w:unhideWhenUsed/>
    <w:qFormat/>
    <w:pPr>
      <w:spacing w:before="120"/>
      <w:outlineLvl w:val="3"/>
    </w:pPr>
    <w:rPr>
      <w:rFonts w:ascii="Liberation Serif" w:eastAsia="NSimSun" w:hAnsi="Liberation Serif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0">
    <w:name w:val="Χαρακτήρες αρίθμησης"/>
    <w:qFormat/>
  </w:style>
  <w:style w:type="character" w:styleId="Strong">
    <w:name w:val="Strong"/>
    <w:qFormat/>
    <w:rPr>
      <w:b/>
      <w:bCs/>
    </w:rPr>
  </w:style>
  <w:style w:type="character" w:customStyle="1" w:styleId="a1">
    <w:name w:val="Κουκκίδες"/>
    <w:qFormat/>
    <w:rPr>
      <w:rFonts w:ascii="OpenSymbol" w:eastAsia="OpenSymbol" w:hAnsi="OpenSymbol" w:cs="OpenSymbol"/>
    </w:rPr>
  </w:style>
  <w:style w:type="paragraph" w:customStyle="1" w:styleId="a">
    <w:name w:val="Επικεφαλίδα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a2">
    <w:name w:val="Ευρετήριο"/>
    <w:basedOn w:val="Normal"/>
    <w:qFormat/>
    <w:pPr>
      <w:suppressLineNumbers/>
    </w:pPr>
  </w:style>
  <w:style w:type="paragraph" w:customStyle="1" w:styleId="a3">
    <w:name w:val="Οριζόντια γραμμή"/>
    <w:basedOn w:val="Normal"/>
    <w:next w:val="BodyText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215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nikos nikos</cp:lastModifiedBy>
  <cp:revision>2</cp:revision>
  <dcterms:created xsi:type="dcterms:W3CDTF">2026-04-02T10:36:00Z</dcterms:created>
  <dcterms:modified xsi:type="dcterms:W3CDTF">2026-04-02T09:12:00Z</dcterms:modified>
  <dc:language>el-GR</dc:language>
</cp:coreProperties>
</file>