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200" w:after="0"/>
        <w:rPr>
          <w:lang w:val="el-GR"/>
        </w:rPr>
      </w:pPr>
      <w:r>
        <w:rPr>
          <w:lang w:val="el-GR"/>
        </w:rPr>
        <w:br/>
        <w:br/>
      </w:r>
    </w:p>
    <w:p>
      <w:pPr>
        <w:pStyle w:val="Heading2"/>
        <w:rPr/>
      </w:pPr>
      <w:r>
        <w:rPr>
          <w:lang w:val="el-GR"/>
        </w:rPr>
        <w:t>Για</w:t>
      </w:r>
      <w:r>
        <w:rPr/>
        <w:t xml:space="preserve"> </w:t>
      </w:r>
      <w:r>
        <w:rPr>
          <w:lang w:val="el-GR"/>
        </w:rPr>
        <w:t>τα</w:t>
      </w:r>
      <w:r>
        <w:rPr/>
        <w:t xml:space="preserve"> </w:t>
      </w:r>
      <w:r>
        <w:rPr>
          <w:lang w:val="el-GR"/>
        </w:rPr>
        <w:t>μ</w:t>
      </w:r>
      <w:r>
        <w:rPr/>
        <w:t xml:space="preserve">οντέλα: </w:t>
      </w:r>
      <w:r>
        <w:rPr/>
        <w:t>Dtec50 , 100 , 150 ,200 (MD-Extra</w:t>
      </w:r>
      <w:r>
        <w:rPr>
          <w:lang w:val="el-GR"/>
        </w:rPr>
        <w:t>)</w:t>
      </w:r>
    </w:p>
    <w:p>
      <w:pPr>
        <w:pStyle w:val="Normal"/>
        <w:rPr/>
      </w:pPr>
      <w:r>
        <w:rPr/>
      </w:r>
    </w:p>
    <w:p>
      <w:pPr>
        <w:pStyle w:val="Normal"/>
        <w:rPr>
          <w:lang w:val="en-US"/>
        </w:rPr>
      </w:pPr>
      <w:r>
        <w:rPr>
          <w:lang w:val="el-GR"/>
        </w:rPr>
        <w:t>1.</w:t>
      </w:r>
      <w:r>
        <w:rPr>
          <w:b/>
          <w:bCs/>
          <w:lang w:val="el-GR"/>
        </w:rPr>
        <w:t xml:space="preserve"> </w:t>
      </w:r>
      <w:r>
        <w:rPr>
          <w:b w:val="false"/>
          <w:bCs w:val="false"/>
          <w:lang w:val="el-GR"/>
        </w:rPr>
        <w:t xml:space="preserve">Πατάμε το πλήκτρο χειρίστης μέχρι να φτάσουμε στην επιλογή </w:t>
      </w:r>
      <w:r>
        <w:rPr>
          <w:b w:val="false"/>
          <w:bCs w:val="false"/>
          <w:lang w:val="en-US"/>
        </w:rPr>
        <w:t>service</w:t>
      </w:r>
    </w:p>
    <w:p>
      <w:pPr>
        <w:pStyle w:val="Normal"/>
        <w:rPr>
          <w:b/>
          <w:bCs/>
        </w:rPr>
      </w:pPr>
      <w:r>
        <w:rPr>
          <w:b w:val="false"/>
          <w:bCs w:val="false"/>
          <w:lang w:val="el-GR"/>
        </w:rPr>
        <w:t>2</w:t>
      </w:r>
      <w:r>
        <w:rPr>
          <w:b/>
          <w:bCs/>
          <w:lang w:val="el-GR"/>
        </w:rPr>
        <w:t xml:space="preserve">. </w:t>
      </w:r>
      <w:r>
        <w:rPr>
          <w:b w:val="false"/>
          <w:bCs w:val="false"/>
          <w:lang w:val="el-GR"/>
        </w:rPr>
        <w:t>Πατάμε</w:t>
      </w:r>
      <w:r>
        <w:rPr>
          <w:b/>
          <w:bCs/>
          <w:lang w:val="el-GR"/>
        </w:rPr>
        <w:t xml:space="preserve"> </w:t>
      </w:r>
      <w:r>
        <w:rPr>
          <w:b w:val="false"/>
          <w:bCs w:val="false"/>
          <w:lang w:val="el-GR"/>
        </w:rPr>
        <w:t>μετρητά</w:t>
      </w:r>
      <w:r>
        <w:rPr>
          <w:b/>
          <w:bCs/>
          <w:lang w:val="el-GR"/>
        </w:rPr>
        <w:t xml:space="preserve"> </w:t>
      </w:r>
      <w:r>
        <w:rPr>
          <w:b w:val="false"/>
          <w:bCs w:val="false"/>
          <w:lang w:val="el-GR"/>
        </w:rPr>
        <w:t>και μας ζητάει τον κωδικό τεχνικού</w:t>
      </w:r>
    </w:p>
    <w:p>
      <w:pPr>
        <w:pStyle w:val="Normal"/>
        <w:rPr>
          <w:lang w:val="el-GR"/>
        </w:rPr>
      </w:pPr>
      <w:r>
        <w:rPr>
          <w:lang w:val="el-GR"/>
        </w:rPr>
        <w:t xml:space="preserve">3. </w:t>
      </w:r>
      <w:r>
        <w:rPr>
          <w:lang w:val="el-GR"/>
        </w:rPr>
        <w:t xml:space="preserve">Βρίσκουμε την επιλογή 15 Οριστική Παύση ΦΗΜ πατάμε μετρητά και μας ζητάει κωδικό </w:t>
      </w:r>
    </w:p>
    <w:p>
      <w:pPr>
        <w:pStyle w:val="Normal"/>
        <w:rPr>
          <w:lang w:val="el-GR"/>
        </w:rPr>
      </w:pPr>
      <w:r>
        <w:rPr>
          <w:lang w:val="el-GR"/>
        </w:rPr>
        <w:t>4. Εισάγ</w:t>
      </w:r>
      <w:r>
        <w:rPr>
          <w:lang w:val="el-GR"/>
        </w:rPr>
        <w:t>ουμε</w:t>
      </w:r>
      <w:r>
        <w:rPr>
          <w:lang w:val="el-GR"/>
        </w:rPr>
        <w:t xml:space="preserve"> τον κωδικό παύσης και πατάμε </w:t>
      </w:r>
      <w:r>
        <w:rPr>
          <w:lang w:val="el-GR"/>
        </w:rPr>
        <w:t xml:space="preserve">μετρητά </w:t>
      </w:r>
    </w:p>
    <w:p>
      <w:pPr>
        <w:pStyle w:val="Normal"/>
        <w:rPr>
          <w:lang w:val="el-GR"/>
        </w:rPr>
      </w:pPr>
      <w:r>
        <w:rPr>
          <w:lang w:val="el-GR"/>
        </w:rPr>
        <w:t xml:space="preserve">• </w:t>
      </w:r>
      <w:r>
        <w:rPr>
          <w:lang w:val="el-GR"/>
        </w:rPr>
        <w:t>Η ταμειακή εκδίδει αυτόματα Ζ</w:t>
      </w:r>
    </w:p>
    <w:p>
      <w:pPr>
        <w:pStyle w:val="Normal"/>
        <w:rPr>
          <w:lang w:val="el-GR"/>
        </w:rPr>
      </w:pPr>
      <w:r>
        <w:rPr>
          <w:lang w:val="el-GR"/>
        </w:rPr>
        <w:t xml:space="preserve">• </w:t>
      </w:r>
      <w:r>
        <w:rPr>
          <w:lang w:val="el-GR"/>
        </w:rPr>
        <w:t xml:space="preserve">Το Ζ αποστέλλεται στο </w:t>
      </w:r>
      <w:r>
        <w:rPr/>
        <w:t>E</w:t>
      </w:r>
      <w:r>
        <w:rPr>
          <w:lang w:val="el-GR"/>
        </w:rPr>
        <w:t>-</w:t>
      </w:r>
      <w:r>
        <w:rPr/>
        <w:t>SEND</w:t>
      </w:r>
      <w:r>
        <w:rPr>
          <w:lang w:val="el-GR"/>
        </w:rPr>
        <w:t xml:space="preserve"> με κωδικό 999 (παύση)</w:t>
      </w:r>
    </w:p>
    <w:p>
      <w:pPr>
        <w:pStyle w:val="Heading2"/>
        <w:rPr>
          <w:lang w:val="el-GR"/>
        </w:rPr>
      </w:pPr>
      <w:r>
        <w:rPr>
          <w:lang w:val="el-GR"/>
        </w:rPr>
        <w:br/>
        <w:br/>
      </w:r>
    </w:p>
    <w:p>
      <w:pPr>
        <w:pStyle w:val="Heading2"/>
        <w:rPr>
          <w:lang w:val="el-GR"/>
        </w:rPr>
      </w:pPr>
      <w:r>
        <w:rPr>
          <w:lang w:val="el-GR"/>
        </w:rPr>
        <w:t>Παρατηρήσεις</w:t>
      </w:r>
    </w:p>
    <w:p>
      <w:pPr>
        <w:pStyle w:val="Normal"/>
        <w:rPr>
          <w:lang w:val="el-GR"/>
        </w:rPr>
      </w:pPr>
      <w:r>
        <w:rPr/>
      </w:r>
    </w:p>
    <w:p>
      <w:pPr>
        <w:pStyle w:val="Normal"/>
        <w:rPr>
          <w:lang w:val="el-GR"/>
        </w:rPr>
      </w:pPr>
      <w:r>
        <w:rPr>
          <w:lang w:val="el-GR"/>
        </w:rPr>
        <w:t xml:space="preserve">• </w:t>
      </w:r>
      <w:r>
        <w:rPr>
          <w:lang w:val="el-GR"/>
        </w:rPr>
        <w:t xml:space="preserve">Βεβαιωθείτε ότι υπάρχει σύνδεση στο </w:t>
      </w:r>
      <w:r>
        <w:rPr/>
        <w:t>internet</w:t>
      </w:r>
      <w:r>
        <w:rPr>
          <w:lang w:val="el-GR"/>
        </w:rPr>
        <w:t xml:space="preserve"> για τη σωστή αποστολή στο </w:t>
      </w:r>
      <w:r>
        <w:rPr/>
        <w:t>E</w:t>
      </w:r>
      <w:r>
        <w:rPr>
          <w:lang w:val="el-GR"/>
        </w:rPr>
        <w:t>-</w:t>
      </w:r>
      <w:r>
        <w:rPr/>
        <w:t>SEND</w:t>
      </w:r>
    </w:p>
    <w:p>
      <w:pPr>
        <w:pStyle w:val="Normal"/>
        <w:rPr>
          <w:lang w:val="el-GR"/>
        </w:rPr>
      </w:pPr>
      <w:r>
        <w:rPr>
          <w:lang w:val="el-GR"/>
        </w:rPr>
        <w:t xml:space="preserve">• </w:t>
      </w:r>
      <w:r>
        <w:rPr>
          <w:lang w:val="el-GR"/>
        </w:rPr>
        <w:t>Μετά την παύση, η ταμειακή κλειδώνει και δεν μπορεί να επανέλθει σε κανονική λειτουργία</w:t>
      </w:r>
    </w:p>
    <w:p>
      <w:pPr>
        <w:pStyle w:val="Normal"/>
        <w:spacing w:before="0" w:after="200"/>
        <w:rPr>
          <w:lang w:val="el-GR"/>
        </w:rPr>
      </w:pPr>
      <w:r>
        <w:rPr>
          <w:lang w:val="el-GR"/>
        </w:rPr>
        <w:t xml:space="preserve">• </w:t>
      </w:r>
      <w:r>
        <w:rPr>
          <w:lang w:val="el-GR"/>
        </w:rPr>
        <w:t>Η ταμειακή μπορεί πλέον να εκδίδει μόνο αναφορές φορολογικής μνήμης (ανάγνωση)</w:t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a1" w:characterSet="windows-1253"/>
    <w:family w:val="roman"/>
    <w:pitch w:val="variable"/>
  </w:font>
  <w:font w:name="Cambria">
    <w:charset w:val="a1" w:characterSet="windows-1253"/>
    <w:family w:val="roman"/>
    <w:pitch w:val="variable"/>
  </w:font>
  <w:font w:name="Calibri">
    <w:charset w:val="a1" w:characterSet="windows-1253"/>
    <w:family w:val="roman"/>
    <w:pitch w:val="variable"/>
  </w:font>
  <w:font w:name="Courier">
    <w:altName w:val="Courier New"/>
    <w:charset w:val="a1" w:characterSet="windows-1253"/>
    <w:family w:val="roman"/>
    <w:pitch w:val="variable"/>
  </w:font>
  <w:font w:name="Liberation Sans">
    <w:altName w:val="Arial"/>
    <w:charset w:val="a1" w:characterSet="windows-1253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start"/>
      <w:rPr/>
    </w:pPr>
    <w:r>
      <w:rPr/>
      <w:t xml:space="preserve">                               </w:t>
    </w:r>
    <w:r>
      <w:rPr/>
      <w:t xml:space="preserve">Διαδικασία Οριστικής Παύσης </w:t>
    </w:r>
    <w:r>
      <w:rPr>
        <w:lang w:val="en-US"/>
      </w:rPr>
      <w:t>Ταμειακ</w:t>
    </w:r>
    <w:r>
      <w:rPr>
        <w:lang w:val="el-GR"/>
      </w:rPr>
      <w:t>ών</w:t>
    </w:r>
    <w:r>
      <w:rPr>
        <w:lang w:val="el-GR"/>
      </w:rPr>
      <w:t xml:space="preserve"> </w:t>
    </w:r>
    <w:r>
      <w:rPr>
        <w:lang w:val="el-GR"/>
      </w:rPr>
      <w:t>Μηχαν</w:t>
    </w:r>
    <w:r>
      <w:rPr>
        <w:lang w:val="el-GR"/>
      </w:rPr>
      <w:t>ώ</w:t>
    </w:r>
    <w:r>
      <w:rPr>
        <w:lang w:val="el-GR"/>
      </w:rPr>
      <w:t xml:space="preserve">ν </w:t>
    </w:r>
    <w:r>
      <w:rPr>
        <w:lang w:val="el-GR"/>
      </w:rPr>
      <w:t>Datatec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start"/>
      <w:rPr/>
    </w:pPr>
    <w:r>
      <w:rPr/>
      <w:t xml:space="preserve">                               </w:t>
    </w:r>
    <w:r>
      <w:rPr/>
      <w:t xml:space="preserve">Διαδικασία Οριστικής Παύσης </w:t>
    </w:r>
    <w:r>
      <w:rPr>
        <w:lang w:val="en-US"/>
      </w:rPr>
      <w:t>Ταμειακ</w:t>
    </w:r>
    <w:r>
      <w:rPr>
        <w:lang w:val="el-GR"/>
      </w:rPr>
      <w:t>ών</w:t>
    </w:r>
    <w:r>
      <w:rPr>
        <w:lang w:val="el-GR"/>
      </w:rPr>
      <w:t xml:space="preserve"> </w:t>
    </w:r>
    <w:r>
      <w:rPr>
        <w:lang w:val="el-GR"/>
      </w:rPr>
      <w:t>Μηχαν</w:t>
    </w:r>
    <w:r>
      <w:rPr>
        <w:lang w:val="el-GR"/>
      </w:rPr>
      <w:t>ώ</w:t>
    </w:r>
    <w:r>
      <w:rPr>
        <w:lang w:val="el-GR"/>
      </w:rPr>
      <w:t xml:space="preserve">ν </w:t>
    </w:r>
    <w:r>
      <w:rPr>
        <w:lang w:val="el-GR"/>
      </w:rPr>
      <w:t>Datatec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Style5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6">
    <w:name w:val="Ευρετήριο"/>
    <w:basedOn w:val="Normal"/>
    <w:qFormat/>
    <w:pPr>
      <w:suppressLineNumbers/>
    </w:pPr>
    <w:rPr>
      <w:rFonts w:cs="Arial"/>
    </w:rPr>
  </w:style>
  <w:style w:type="paragraph" w:styleId="Style7">
    <w:name w:val="Κεφαλίδα και υποσέλιδο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Style5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Style8" w:default="1">
    <w:name w:val="Χωρίς κατάλογο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LibreOffice/25.8.4.2$Windows_X86_64 LibreOffice_project/290daaa01b999472f0c7a3890eb6a550fd74c6df</Application>
  <AppVersion>15.0000</AppVersion>
  <Pages>1</Pages>
  <Words>115</Words>
  <Characters>596</Characters>
  <CharactersWithSpaces>736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2026-03-19T09:09:00Z</dcterms:created>
  <dc:creator>python-docx</dc:creator>
  <dc:description>generated by python-docx</dc:description>
  <dc:language>el-GR</dc:language>
  <cp:lastModifiedBy/>
  <cp:lastPrinted>2026-03-19T08:54:00Z</cp:lastPrinted>
  <dcterms:modified xsi:type="dcterms:W3CDTF">2026-03-19T11:28:43Z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